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AD9" w:rsidRDefault="00763AD9" w:rsidP="00763AD9">
      <w:pPr>
        <w:ind w:firstLine="709"/>
        <w:jc w:val="center"/>
        <w:rPr>
          <w:b/>
          <w:sz w:val="28"/>
          <w:szCs w:val="28"/>
        </w:rPr>
      </w:pPr>
      <w:r w:rsidRPr="00BE2030">
        <w:rPr>
          <w:b/>
          <w:sz w:val="28"/>
          <w:szCs w:val="28"/>
        </w:rPr>
        <w:t>ПЛАНИРОВКА ПОВЕРХНОСТИ</w:t>
      </w:r>
    </w:p>
    <w:p w:rsidR="00763AD9" w:rsidRPr="00BE2030" w:rsidRDefault="00763AD9" w:rsidP="00763AD9">
      <w:pPr>
        <w:ind w:firstLine="709"/>
        <w:jc w:val="center"/>
        <w:rPr>
          <w:b/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835F8B">
        <w:rPr>
          <w:sz w:val="28"/>
          <w:szCs w:val="28"/>
        </w:rPr>
        <w:t>е</w:t>
      </w:r>
      <w:r w:rsidRPr="00835F8B">
        <w:rPr>
          <w:sz w:val="28"/>
          <w:szCs w:val="28"/>
        </w:rPr>
        <w:softHyphen/>
        <w:t>ровност</w:t>
      </w:r>
      <w:r>
        <w:rPr>
          <w:sz w:val="28"/>
          <w:szCs w:val="28"/>
        </w:rPr>
        <w:t>и</w:t>
      </w:r>
      <w:r w:rsidRPr="00835F8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с/х полей </w:t>
      </w:r>
      <w:r w:rsidRPr="00835F8B">
        <w:rPr>
          <w:sz w:val="28"/>
          <w:szCs w:val="28"/>
        </w:rPr>
        <w:t>привод</w:t>
      </w:r>
      <w:r>
        <w:rPr>
          <w:sz w:val="28"/>
          <w:szCs w:val="28"/>
        </w:rPr>
        <w:t>я</w:t>
      </w:r>
      <w:r w:rsidRPr="00835F8B">
        <w:rPr>
          <w:sz w:val="28"/>
          <w:szCs w:val="28"/>
        </w:rPr>
        <w:t xml:space="preserve">т к неравномерному увлажнению и просыханию пахотного слоя и неодновременному созреванию выращиваемых культур.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Поэтому</w:t>
      </w:r>
      <w:r w:rsidRPr="00835F8B">
        <w:rPr>
          <w:sz w:val="28"/>
          <w:szCs w:val="28"/>
        </w:rPr>
        <w:t xml:space="preserve"> производят планировку (выравнивание) поверхности орошаемых земель и придают ей требуемый уклон. </w:t>
      </w:r>
      <w:r>
        <w:rPr>
          <w:sz w:val="28"/>
          <w:szCs w:val="28"/>
        </w:rPr>
        <w:t>Это</w:t>
      </w:r>
      <w:r w:rsidRPr="00835F8B">
        <w:rPr>
          <w:sz w:val="28"/>
          <w:szCs w:val="28"/>
        </w:rPr>
        <w:t xml:space="preserve"> позволяет</w:t>
      </w:r>
      <w:r>
        <w:rPr>
          <w:sz w:val="28"/>
          <w:szCs w:val="28"/>
        </w:rPr>
        <w:t>: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 xml:space="preserve"> улучшить качество полива,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>повысить производи</w:t>
      </w:r>
      <w:r>
        <w:rPr>
          <w:sz w:val="28"/>
          <w:szCs w:val="28"/>
        </w:rPr>
        <w:t>тельность труда на поливе, каче</w:t>
      </w:r>
      <w:r w:rsidRPr="00835F8B">
        <w:rPr>
          <w:sz w:val="28"/>
          <w:szCs w:val="28"/>
        </w:rPr>
        <w:t>ство сельскохозяйственных работ</w:t>
      </w:r>
      <w:r>
        <w:rPr>
          <w:sz w:val="28"/>
          <w:szCs w:val="28"/>
        </w:rPr>
        <w:t>;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 xml:space="preserve">эффективность применения техники,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>улуч</w:t>
      </w:r>
      <w:r w:rsidRPr="00835F8B">
        <w:rPr>
          <w:sz w:val="28"/>
          <w:szCs w:val="28"/>
        </w:rPr>
        <w:softHyphen/>
        <w:t>шить использование орошаемых земель</w:t>
      </w:r>
      <w:r>
        <w:rPr>
          <w:sz w:val="28"/>
          <w:szCs w:val="28"/>
        </w:rPr>
        <w:t xml:space="preserve"> и</w:t>
      </w:r>
      <w:r w:rsidRPr="00835F8B">
        <w:rPr>
          <w:sz w:val="28"/>
          <w:szCs w:val="28"/>
        </w:rPr>
        <w:t xml:space="preserve"> увеличить урожаи. 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Наиболее тщательная планировка требуется при поверхностных поливах, ме</w:t>
      </w:r>
      <w:r w:rsidRPr="00835F8B">
        <w:rPr>
          <w:sz w:val="28"/>
          <w:szCs w:val="28"/>
        </w:rPr>
        <w:softHyphen/>
        <w:t>нее тщательная — при дождевании.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 xml:space="preserve">Различают два вида планировки орошаемых полей: </w:t>
      </w:r>
      <w:r w:rsidRPr="00D808A3">
        <w:rPr>
          <w:b/>
          <w:sz w:val="28"/>
          <w:szCs w:val="28"/>
        </w:rPr>
        <w:t>капитальную (строи</w:t>
      </w:r>
      <w:r w:rsidRPr="00D808A3">
        <w:rPr>
          <w:b/>
          <w:sz w:val="28"/>
          <w:szCs w:val="28"/>
        </w:rPr>
        <w:softHyphen/>
        <w:t>тельную) и эксплуатационную (текущую).</w:t>
      </w:r>
      <w:r w:rsidRPr="00835F8B">
        <w:rPr>
          <w:sz w:val="28"/>
          <w:szCs w:val="28"/>
        </w:rPr>
        <w:t xml:space="preserve">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Капитальная планировка проводится при строительстве или реконструкции оросительных систем. Цель ее — устра</w:t>
      </w:r>
      <w:r w:rsidRPr="00835F8B">
        <w:rPr>
          <w:sz w:val="28"/>
          <w:szCs w:val="28"/>
        </w:rPr>
        <w:softHyphen/>
        <w:t xml:space="preserve">нение бугров, ям, </w:t>
      </w:r>
      <w:r>
        <w:rPr>
          <w:sz w:val="28"/>
          <w:szCs w:val="28"/>
        </w:rPr>
        <w:t>в</w:t>
      </w:r>
      <w:r w:rsidRPr="00835F8B">
        <w:rPr>
          <w:sz w:val="28"/>
          <w:szCs w:val="28"/>
        </w:rPr>
        <w:t xml:space="preserve">падин и прочих крупных неровностей рельефа. После этой планировки существенно изменяется поверхность поливных участков. 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Теку</w:t>
      </w:r>
      <w:r w:rsidRPr="00835F8B">
        <w:rPr>
          <w:sz w:val="28"/>
          <w:szCs w:val="28"/>
        </w:rPr>
        <w:softHyphen/>
        <w:t>щая планировка осуществляется в процессе сельскохозяйственного использо</w:t>
      </w:r>
      <w:r w:rsidRPr="00835F8B">
        <w:rPr>
          <w:sz w:val="28"/>
          <w:szCs w:val="28"/>
        </w:rPr>
        <w:softHyphen/>
        <w:t>вания орошаемых земель.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 xml:space="preserve">Капитальная планировка рельефа бывает </w:t>
      </w:r>
      <w:r w:rsidRPr="00D808A3">
        <w:rPr>
          <w:b/>
          <w:sz w:val="28"/>
          <w:szCs w:val="28"/>
        </w:rPr>
        <w:t>сплошной и выборочной</w:t>
      </w:r>
      <w:r w:rsidRPr="00835F8B">
        <w:rPr>
          <w:sz w:val="28"/>
          <w:szCs w:val="28"/>
        </w:rPr>
        <w:t xml:space="preserve">. </w:t>
      </w:r>
      <w:proofErr w:type="gramStart"/>
      <w:r w:rsidRPr="00D808A3">
        <w:rPr>
          <w:b/>
          <w:sz w:val="28"/>
          <w:szCs w:val="28"/>
        </w:rPr>
        <w:t>Сплош</w:t>
      </w:r>
      <w:r w:rsidRPr="00D808A3">
        <w:rPr>
          <w:b/>
          <w:sz w:val="28"/>
          <w:szCs w:val="28"/>
        </w:rPr>
        <w:softHyphen/>
        <w:t>ная планировка</w:t>
      </w:r>
      <w:r w:rsidRPr="00835F8B">
        <w:rPr>
          <w:sz w:val="28"/>
          <w:szCs w:val="28"/>
        </w:rPr>
        <w:t xml:space="preserve"> применяется на сложном микрорельефе, выборочная — на вы</w:t>
      </w:r>
      <w:r w:rsidRPr="00835F8B">
        <w:rPr>
          <w:sz w:val="28"/>
          <w:szCs w:val="28"/>
        </w:rPr>
        <w:softHyphen/>
        <w:t>ровненном.</w:t>
      </w:r>
      <w:proofErr w:type="gramEnd"/>
      <w:r w:rsidRPr="00835F8B">
        <w:rPr>
          <w:sz w:val="28"/>
          <w:szCs w:val="28"/>
        </w:rPr>
        <w:t xml:space="preserve"> </w:t>
      </w:r>
      <w:r w:rsidRPr="00D808A3">
        <w:rPr>
          <w:b/>
          <w:sz w:val="28"/>
          <w:szCs w:val="28"/>
        </w:rPr>
        <w:t>Выполняют планировку</w:t>
      </w:r>
      <w:r w:rsidRPr="00835F8B">
        <w:rPr>
          <w:sz w:val="28"/>
          <w:szCs w:val="28"/>
        </w:rPr>
        <w:t xml:space="preserve"> либо в один этап (во время строительства оросительных систем), либо в два этапа (строительства и эксплуатации).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835F8B">
        <w:rPr>
          <w:sz w:val="28"/>
          <w:szCs w:val="28"/>
        </w:rPr>
        <w:t>ля полива риса затоплением поверхность почвы пла</w:t>
      </w:r>
      <w:r w:rsidRPr="00835F8B">
        <w:rPr>
          <w:sz w:val="28"/>
          <w:szCs w:val="28"/>
        </w:rPr>
        <w:softHyphen/>
        <w:t xml:space="preserve">нируют близкой к горизонтальной плоскости с точностью ± </w:t>
      </w:r>
      <w:r>
        <w:rPr>
          <w:sz w:val="28"/>
          <w:szCs w:val="28"/>
        </w:rPr>
        <w:t>3</w:t>
      </w:r>
      <w:r w:rsidRPr="00835F8B">
        <w:rPr>
          <w:sz w:val="28"/>
          <w:szCs w:val="28"/>
        </w:rPr>
        <w:t xml:space="preserve"> см.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При поливе по бороздам пропашных культур планировку ведут преимущественно под ло</w:t>
      </w:r>
      <w:r w:rsidRPr="00835F8B">
        <w:rPr>
          <w:sz w:val="28"/>
          <w:szCs w:val="28"/>
        </w:rPr>
        <w:softHyphen/>
        <w:t xml:space="preserve">маные наклонные поверхности. Основной </w:t>
      </w:r>
      <w:r>
        <w:rPr>
          <w:sz w:val="28"/>
          <w:szCs w:val="28"/>
        </w:rPr>
        <w:t>у</w:t>
      </w:r>
      <w:r w:rsidRPr="00835F8B">
        <w:rPr>
          <w:sz w:val="28"/>
          <w:szCs w:val="28"/>
        </w:rPr>
        <w:t>клон делают вдоль поливных бо</w:t>
      </w:r>
      <w:r w:rsidRPr="00835F8B">
        <w:rPr>
          <w:sz w:val="28"/>
          <w:szCs w:val="28"/>
        </w:rPr>
        <w:softHyphen/>
        <w:t>розд, а поперек их дают небольшой уклон - до 0,003...0,005.</w:t>
      </w:r>
      <w:r>
        <w:rPr>
          <w:sz w:val="28"/>
          <w:szCs w:val="28"/>
        </w:rPr>
        <w:t xml:space="preserve"> </w:t>
      </w:r>
      <w:r w:rsidRPr="00835F8B">
        <w:rPr>
          <w:sz w:val="28"/>
          <w:szCs w:val="28"/>
        </w:rPr>
        <w:t>Точность плани</w:t>
      </w:r>
      <w:r w:rsidRPr="00835F8B">
        <w:rPr>
          <w:sz w:val="28"/>
          <w:szCs w:val="28"/>
        </w:rPr>
        <w:softHyphen/>
        <w:t xml:space="preserve">ровки ± 7...5 см.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r w:rsidRPr="00835F8B">
        <w:rPr>
          <w:sz w:val="28"/>
          <w:szCs w:val="28"/>
        </w:rPr>
        <w:t>полив</w:t>
      </w:r>
      <w:r>
        <w:rPr>
          <w:sz w:val="28"/>
          <w:szCs w:val="28"/>
        </w:rPr>
        <w:t>е</w:t>
      </w:r>
      <w:r w:rsidRPr="00835F8B">
        <w:rPr>
          <w:sz w:val="28"/>
          <w:szCs w:val="28"/>
        </w:rPr>
        <w:t xml:space="preserve"> по полосам планировку также выполняют под ломаную плоскость с поперечным уклоном менее 0,003. Точность плани</w:t>
      </w:r>
      <w:r w:rsidRPr="00835F8B">
        <w:rPr>
          <w:sz w:val="28"/>
          <w:szCs w:val="28"/>
        </w:rPr>
        <w:softHyphen/>
        <w:t xml:space="preserve">ровки ± </w:t>
      </w:r>
      <w:smartTag w:uri="urn:schemas-microsoft-com:office:smarttags" w:element="metricconverter">
        <w:smartTagPr>
          <w:attr w:name="ProductID" w:val="5 см"/>
        </w:smartTagPr>
        <w:r w:rsidRPr="00835F8B">
          <w:rPr>
            <w:sz w:val="28"/>
            <w:szCs w:val="28"/>
          </w:rPr>
          <w:t>5 см</w:t>
        </w:r>
      </w:smartTag>
      <w:r w:rsidRPr="00835F8B">
        <w:rPr>
          <w:sz w:val="28"/>
          <w:szCs w:val="28"/>
        </w:rPr>
        <w:t xml:space="preserve">. 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В зависимости от необходимого объема планировочных работ различают планировку легкую (с объемом до 300 м3/га), среднюю (400..,700 м3/га) и тяжелую (800.„1200 м3/га и более),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Основной принцип проектирования планировочных работ — баланс земля</w:t>
      </w:r>
      <w:r w:rsidRPr="00835F8B">
        <w:rPr>
          <w:sz w:val="28"/>
          <w:szCs w:val="28"/>
        </w:rPr>
        <w:softHyphen/>
        <w:t>ных масс по всем элементам, прилегающим к планируемому участку (ороси</w:t>
      </w:r>
      <w:r w:rsidRPr="00835F8B">
        <w:rPr>
          <w:sz w:val="28"/>
          <w:szCs w:val="28"/>
        </w:rPr>
        <w:softHyphen/>
        <w:t xml:space="preserve">тели, валики, сбросы, дороги и т.п.).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значительных срезках грунта (более 15-</w:t>
      </w:r>
      <w:smartTag w:uri="urn:schemas-microsoft-com:office:smarttags" w:element="metricconverter">
        <w:smartTagPr>
          <w:attr w:name="ProductID" w:val="20 см"/>
        </w:smartTagPr>
        <w:r>
          <w:rPr>
            <w:sz w:val="28"/>
            <w:szCs w:val="28"/>
          </w:rPr>
          <w:t>20 см</w:t>
        </w:r>
      </w:smartTag>
      <w:r>
        <w:rPr>
          <w:sz w:val="28"/>
          <w:szCs w:val="28"/>
        </w:rPr>
        <w:t>) строительную планировку проводят обязательно с сохраненим гумусововго слоя почвы.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Для этого гумусовый слой сначала снимают, </w:t>
      </w:r>
      <w:r w:rsidRPr="00835F8B">
        <w:rPr>
          <w:sz w:val="28"/>
          <w:szCs w:val="28"/>
        </w:rPr>
        <w:t>перемещ</w:t>
      </w:r>
      <w:r>
        <w:rPr>
          <w:sz w:val="28"/>
          <w:szCs w:val="28"/>
        </w:rPr>
        <w:t>ают его</w:t>
      </w:r>
      <w:r w:rsidRPr="00835F8B">
        <w:rPr>
          <w:sz w:val="28"/>
          <w:szCs w:val="28"/>
        </w:rPr>
        <w:t xml:space="preserve"> в определенные места (бурты, валы-кулисы)</w:t>
      </w:r>
      <w:r>
        <w:rPr>
          <w:sz w:val="28"/>
          <w:szCs w:val="28"/>
        </w:rPr>
        <w:t>, а затем после планировки вновь распределяют по площади</w:t>
      </w:r>
      <w:r w:rsidRPr="00835F8B">
        <w:rPr>
          <w:sz w:val="28"/>
          <w:szCs w:val="28"/>
        </w:rPr>
        <w:t>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ind w:firstLine="709"/>
        <w:jc w:val="center"/>
        <w:rPr>
          <w:b/>
          <w:sz w:val="28"/>
          <w:szCs w:val="28"/>
        </w:rPr>
      </w:pPr>
      <w:r w:rsidRPr="00F92CD9">
        <w:rPr>
          <w:b/>
          <w:sz w:val="28"/>
          <w:szCs w:val="28"/>
        </w:rPr>
        <w:t>ВРЕМЕННАЯ ОРОСИТЕЛЬНАЯ СЕТЬ</w:t>
      </w:r>
    </w:p>
    <w:p w:rsidR="00763AD9" w:rsidRPr="00835F8B" w:rsidRDefault="00763AD9" w:rsidP="00763AD9">
      <w:pPr>
        <w:ind w:firstLine="709"/>
        <w:jc w:val="center"/>
        <w:rPr>
          <w:b/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104111">
        <w:rPr>
          <w:b/>
          <w:sz w:val="28"/>
          <w:szCs w:val="28"/>
        </w:rPr>
        <w:t>Поливн</w:t>
      </w:r>
      <w:r>
        <w:rPr>
          <w:b/>
          <w:sz w:val="28"/>
          <w:szCs w:val="28"/>
        </w:rPr>
        <w:t>ой</w:t>
      </w:r>
      <w:r w:rsidRPr="00104111">
        <w:rPr>
          <w:b/>
          <w:sz w:val="28"/>
          <w:szCs w:val="28"/>
        </w:rPr>
        <w:t xml:space="preserve"> участ</w:t>
      </w:r>
      <w:r>
        <w:rPr>
          <w:b/>
          <w:sz w:val="28"/>
          <w:szCs w:val="28"/>
        </w:rPr>
        <w:t>ок - это</w:t>
      </w:r>
      <w:r w:rsidRPr="00835F8B">
        <w:rPr>
          <w:sz w:val="28"/>
          <w:szCs w:val="28"/>
        </w:rPr>
        <w:t xml:space="preserve"> участок земли, ограниченный постоянными оро</w:t>
      </w:r>
      <w:r w:rsidRPr="00835F8B">
        <w:rPr>
          <w:sz w:val="28"/>
          <w:szCs w:val="28"/>
        </w:rPr>
        <w:softHyphen/>
        <w:t xml:space="preserve">сительными каналами или дорогами, на </w:t>
      </w:r>
      <w:proofErr w:type="gramStart"/>
      <w:r w:rsidRPr="00835F8B">
        <w:rPr>
          <w:sz w:val="28"/>
          <w:szCs w:val="28"/>
        </w:rPr>
        <w:t>котором</w:t>
      </w:r>
      <w:proofErr w:type="gramEnd"/>
      <w:r w:rsidRPr="00835F8B">
        <w:rPr>
          <w:sz w:val="28"/>
          <w:szCs w:val="28"/>
        </w:rPr>
        <w:t xml:space="preserve"> осуществляется весь цикл агротехнических и мелиоративных работ.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 xml:space="preserve">Поливные участки должны быть в виде квадрата или прямоугольника с соотношением сторон не более 1:2, 1:3 и с длиной сторон не менее </w:t>
      </w:r>
      <w:smartTag w:uri="urn:schemas-microsoft-com:office:smarttags" w:element="metricconverter">
        <w:smartTagPr>
          <w:attr w:name="ProductID" w:val="500 м"/>
        </w:smartTagPr>
        <w:r w:rsidRPr="00835F8B">
          <w:rPr>
            <w:sz w:val="28"/>
            <w:szCs w:val="28"/>
          </w:rPr>
          <w:t>500 м</w:t>
        </w:r>
      </w:smartTag>
      <w:r w:rsidRPr="00835F8B">
        <w:rPr>
          <w:sz w:val="28"/>
          <w:szCs w:val="28"/>
        </w:rPr>
        <w:t>. Это обеспечивает эффективное использова</w:t>
      </w:r>
      <w:r w:rsidRPr="00835F8B">
        <w:rPr>
          <w:sz w:val="28"/>
          <w:szCs w:val="28"/>
        </w:rPr>
        <w:softHyphen/>
        <w:t>ние сельскохозяйственной техники. Площадь поливного участка при посеве зерновых и кормовых культур должна быть не менее 40...60 га, а при выращи</w:t>
      </w:r>
      <w:r w:rsidRPr="00835F8B">
        <w:rPr>
          <w:sz w:val="28"/>
          <w:szCs w:val="28"/>
        </w:rPr>
        <w:softHyphen/>
        <w:t xml:space="preserve">вании овощных, риса и хлопчатника — не менее </w:t>
      </w:r>
      <w:smartTag w:uri="urn:schemas-microsoft-com:office:smarttags" w:element="metricconverter">
        <w:smartTagPr>
          <w:attr w:name="ProductID" w:val="20 га"/>
        </w:smartTagPr>
        <w:r w:rsidRPr="00835F8B">
          <w:rPr>
            <w:sz w:val="28"/>
            <w:szCs w:val="28"/>
          </w:rPr>
          <w:t>20 га</w:t>
        </w:r>
      </w:smartTag>
      <w:r w:rsidRPr="00835F8B">
        <w:rPr>
          <w:sz w:val="28"/>
          <w:szCs w:val="28"/>
        </w:rPr>
        <w:t xml:space="preserve">. 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На поливных участках располагается регулирующая оросительная сеть, в которую входят временная и поливная сети. К по</w:t>
      </w:r>
      <w:r>
        <w:rPr>
          <w:sz w:val="28"/>
          <w:szCs w:val="28"/>
        </w:rPr>
        <w:t xml:space="preserve">ливной сети </w:t>
      </w:r>
      <w:r w:rsidRPr="00835F8B">
        <w:rPr>
          <w:sz w:val="28"/>
          <w:szCs w:val="28"/>
        </w:rPr>
        <w:t>относятся поливные борозды и полосы.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 w:rsidRPr="005500F6">
        <w:rPr>
          <w:b/>
          <w:sz w:val="28"/>
          <w:szCs w:val="28"/>
        </w:rPr>
        <w:t>Временная оросительная сеть</w:t>
      </w:r>
      <w:r w:rsidRPr="00835F8B">
        <w:rPr>
          <w:sz w:val="28"/>
          <w:szCs w:val="28"/>
        </w:rPr>
        <w:t xml:space="preserve"> предназначена для подвода воды от постоян</w:t>
      </w:r>
      <w:r w:rsidRPr="00835F8B">
        <w:rPr>
          <w:sz w:val="28"/>
          <w:szCs w:val="28"/>
        </w:rPr>
        <w:softHyphen/>
        <w:t>ной оросительной сети и ее распределения в поливную сеть при поверхностных немеханизированных поливах, а также для подвода воды к дождевальным ма</w:t>
      </w:r>
      <w:r w:rsidRPr="00835F8B">
        <w:rPr>
          <w:sz w:val="28"/>
          <w:szCs w:val="28"/>
        </w:rPr>
        <w:softHyphen/>
        <w:t>шинам</w:t>
      </w:r>
      <w:r>
        <w:rPr>
          <w:sz w:val="28"/>
          <w:szCs w:val="28"/>
        </w:rPr>
        <w:t>.</w:t>
      </w:r>
      <w:r w:rsidRPr="00835F8B">
        <w:rPr>
          <w:sz w:val="28"/>
          <w:szCs w:val="28"/>
        </w:rPr>
        <w:t xml:space="preserve"> Она состоит из временных оросителей, выводных и распределительных борозд и должна отвечать следующим требованиям: не раз</w:t>
      </w:r>
      <w:r w:rsidRPr="00835F8B">
        <w:rPr>
          <w:sz w:val="28"/>
          <w:szCs w:val="28"/>
        </w:rPr>
        <w:softHyphen/>
        <w:t>мываться, не иметь обратных уклонов, командовать над прилегающей орошае</w:t>
      </w:r>
      <w:r w:rsidRPr="00835F8B">
        <w:rPr>
          <w:sz w:val="28"/>
          <w:szCs w:val="28"/>
        </w:rPr>
        <w:softHyphen/>
        <w:t>мой площадью, быть прямолинейной и параллельной между собой.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 xml:space="preserve">Гидравлический расчет каналов временной оросительной сети заключается в определении глубины наполнения каналов, вычислении средней скорости и проверке каналов на размыв. 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Pr="00284846" w:rsidRDefault="00763AD9" w:rsidP="00763AD9">
      <w:pPr>
        <w:ind w:firstLine="709"/>
        <w:jc w:val="center"/>
        <w:rPr>
          <w:b/>
          <w:sz w:val="28"/>
          <w:szCs w:val="28"/>
        </w:rPr>
      </w:pPr>
      <w:r w:rsidRPr="00284846">
        <w:rPr>
          <w:b/>
          <w:sz w:val="28"/>
          <w:szCs w:val="28"/>
        </w:rPr>
        <w:t>РЕГУЛИРОВАНИЕ ПОДАЧИ ВОДЫ В БОРОЗДЫ И НА ПОЛОСЫ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Воду из временной оросительной сети в поливные борозды и на полосы подают при помощи поливной арматуры, которая включает армирующие салфетки, полив</w:t>
      </w:r>
      <w:r w:rsidRPr="00835F8B">
        <w:rPr>
          <w:sz w:val="28"/>
          <w:szCs w:val="28"/>
        </w:rPr>
        <w:softHyphen/>
        <w:t xml:space="preserve">ные щитки, трубки, сифоны и перегораживающие перемычки. 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Наиболее прост</w:t>
      </w:r>
      <w:r>
        <w:rPr>
          <w:sz w:val="28"/>
          <w:szCs w:val="28"/>
        </w:rPr>
        <w:t>ой способ</w:t>
      </w:r>
      <w:r w:rsidRPr="00835F8B">
        <w:rPr>
          <w:sz w:val="28"/>
          <w:szCs w:val="28"/>
        </w:rPr>
        <w:t xml:space="preserve"> выпуска воды является выполнение (с помощью лопат или кетменей) в дамбочке выводной борозды против каж</w:t>
      </w:r>
      <w:r w:rsidRPr="00835F8B">
        <w:rPr>
          <w:sz w:val="28"/>
          <w:szCs w:val="28"/>
        </w:rPr>
        <w:softHyphen/>
        <w:t xml:space="preserve">дой поливной борозды прорезей, через которые поступает вода. </w:t>
      </w:r>
      <w:r>
        <w:rPr>
          <w:sz w:val="28"/>
          <w:szCs w:val="28"/>
        </w:rPr>
        <w:t>Для предотвращения размыва</w:t>
      </w:r>
      <w:r w:rsidRPr="00835F8B">
        <w:rPr>
          <w:sz w:val="28"/>
          <w:szCs w:val="28"/>
        </w:rPr>
        <w:t>, прорези укрепляют (армируют) дерном или бумажными (по</w:t>
      </w:r>
      <w:r w:rsidRPr="00835F8B">
        <w:rPr>
          <w:sz w:val="28"/>
          <w:szCs w:val="28"/>
        </w:rPr>
        <w:softHyphen/>
        <w:t>лимерными) салфетками. Бумажные салфетки обычно изготавливают из мешков из-под удобрений, полимерные — из рулонной полиэтиленовой черной пленки. Бумажные салфетки используются только для проведения одного полива, по</w:t>
      </w:r>
      <w:r w:rsidRPr="00835F8B">
        <w:rPr>
          <w:sz w:val="28"/>
          <w:szCs w:val="28"/>
        </w:rPr>
        <w:softHyphen/>
        <w:t xml:space="preserve">лимерные — многократно. Недостаток </w:t>
      </w:r>
      <w:proofErr w:type="gramStart"/>
      <w:r>
        <w:rPr>
          <w:sz w:val="28"/>
          <w:szCs w:val="28"/>
        </w:rPr>
        <w:t>таких</w:t>
      </w:r>
      <w:proofErr w:type="gramEnd"/>
      <w:r>
        <w:rPr>
          <w:sz w:val="28"/>
          <w:szCs w:val="28"/>
        </w:rPr>
        <w:t xml:space="preserve"> </w:t>
      </w:r>
      <w:r w:rsidRPr="00835F8B">
        <w:rPr>
          <w:sz w:val="28"/>
          <w:szCs w:val="28"/>
        </w:rPr>
        <w:t>водовыпусков</w:t>
      </w:r>
      <w:r>
        <w:rPr>
          <w:sz w:val="28"/>
          <w:szCs w:val="28"/>
        </w:rPr>
        <w:t xml:space="preserve"> - </w:t>
      </w:r>
      <w:r w:rsidRPr="00835F8B">
        <w:rPr>
          <w:sz w:val="28"/>
          <w:szCs w:val="28"/>
        </w:rPr>
        <w:t>больш</w:t>
      </w:r>
      <w:r>
        <w:rPr>
          <w:sz w:val="28"/>
          <w:szCs w:val="28"/>
        </w:rPr>
        <w:t>ая</w:t>
      </w:r>
      <w:r w:rsidRPr="00835F8B">
        <w:rPr>
          <w:sz w:val="28"/>
          <w:szCs w:val="28"/>
        </w:rPr>
        <w:t xml:space="preserve"> неравномерност</w:t>
      </w:r>
      <w:r>
        <w:rPr>
          <w:sz w:val="28"/>
          <w:szCs w:val="28"/>
        </w:rPr>
        <w:t>ь</w:t>
      </w:r>
      <w:r w:rsidRPr="00835F8B">
        <w:rPr>
          <w:sz w:val="28"/>
          <w:szCs w:val="28"/>
        </w:rPr>
        <w:t xml:space="preserve"> распределения во</w:t>
      </w:r>
      <w:r w:rsidRPr="00835F8B">
        <w:rPr>
          <w:sz w:val="28"/>
          <w:szCs w:val="28"/>
        </w:rPr>
        <w:softHyphen/>
        <w:t xml:space="preserve">ды, что </w:t>
      </w:r>
      <w:r w:rsidRPr="00835F8B">
        <w:rPr>
          <w:sz w:val="28"/>
          <w:szCs w:val="28"/>
        </w:rPr>
        <w:lastRenderedPageBreak/>
        <w:t xml:space="preserve">приводит к неравномерному увлажнению поля и </w:t>
      </w:r>
      <w:r>
        <w:rPr>
          <w:sz w:val="28"/>
          <w:szCs w:val="28"/>
        </w:rPr>
        <w:t xml:space="preserve">большому объему </w:t>
      </w:r>
      <w:r w:rsidRPr="00835F8B">
        <w:rPr>
          <w:sz w:val="28"/>
          <w:szCs w:val="28"/>
        </w:rPr>
        <w:t>сброс</w:t>
      </w:r>
      <w:r>
        <w:rPr>
          <w:sz w:val="28"/>
          <w:szCs w:val="28"/>
        </w:rPr>
        <w:t>а</w:t>
      </w:r>
      <w:r w:rsidRPr="00835F8B">
        <w:rPr>
          <w:sz w:val="28"/>
          <w:szCs w:val="28"/>
        </w:rPr>
        <w:t xml:space="preserve"> воды в конце борозды.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835F8B">
        <w:rPr>
          <w:sz w:val="28"/>
          <w:szCs w:val="28"/>
        </w:rPr>
        <w:t>олее точно</w:t>
      </w:r>
      <w:r>
        <w:rPr>
          <w:sz w:val="28"/>
          <w:szCs w:val="28"/>
        </w:rPr>
        <w:t xml:space="preserve">е регулирование происходит при установке </w:t>
      </w:r>
      <w:r w:rsidRPr="00835F8B">
        <w:rPr>
          <w:sz w:val="28"/>
          <w:szCs w:val="28"/>
        </w:rPr>
        <w:t>в прорези дамбочки специальны</w:t>
      </w:r>
      <w:r>
        <w:rPr>
          <w:sz w:val="28"/>
          <w:szCs w:val="28"/>
        </w:rPr>
        <w:t>х</w:t>
      </w:r>
      <w:r w:rsidRPr="00835F8B">
        <w:rPr>
          <w:sz w:val="28"/>
          <w:szCs w:val="28"/>
        </w:rPr>
        <w:t xml:space="preserve"> металлически</w:t>
      </w:r>
      <w:r>
        <w:rPr>
          <w:sz w:val="28"/>
          <w:szCs w:val="28"/>
        </w:rPr>
        <w:t>х</w:t>
      </w:r>
      <w:r w:rsidRPr="00835F8B">
        <w:rPr>
          <w:sz w:val="28"/>
          <w:szCs w:val="28"/>
        </w:rPr>
        <w:t xml:space="preserve"> щитк</w:t>
      </w:r>
      <w:r>
        <w:rPr>
          <w:sz w:val="28"/>
          <w:szCs w:val="28"/>
        </w:rPr>
        <w:t>ов трапециидальной формы.</w:t>
      </w:r>
      <w:r w:rsidRPr="00835F8B">
        <w:rPr>
          <w:sz w:val="28"/>
          <w:szCs w:val="28"/>
        </w:rPr>
        <w:t xml:space="preserve">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 xml:space="preserve">Недостатки применения щитков: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>большие затраты ручного труда</w:t>
      </w:r>
      <w:r>
        <w:rPr>
          <w:sz w:val="28"/>
          <w:szCs w:val="28"/>
        </w:rPr>
        <w:t>;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835F8B">
        <w:rPr>
          <w:sz w:val="28"/>
          <w:szCs w:val="28"/>
        </w:rPr>
        <w:t>необходимость постоянного контроля, так как возможен частый размыв грунта под щитками.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470400" cy="3638550"/>
            <wp:effectExtent l="19050" t="0" r="6350" b="0"/>
            <wp:docPr id="1" name="Рисунок 1" descr="6F57D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F57D37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30000"/>
                    </a:blip>
                    <a:srcRect l="34669" t="39244" r="24260" b="37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Рис.</w:t>
      </w:r>
      <w:r w:rsidRPr="00835F8B">
        <w:rPr>
          <w:sz w:val="28"/>
          <w:szCs w:val="28"/>
        </w:rPr>
        <w:t xml:space="preserve"> 33. Виды поливов: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 xml:space="preserve">а — с помощью трубок-сифонов; б — с помощью поливных трубок; </w:t>
      </w:r>
      <w:proofErr w:type="gramStart"/>
      <w:r w:rsidRPr="00835F8B">
        <w:rPr>
          <w:sz w:val="28"/>
          <w:szCs w:val="28"/>
        </w:rPr>
        <w:t>в</w:t>
      </w:r>
      <w:proofErr w:type="gramEnd"/>
      <w:r w:rsidRPr="00835F8B">
        <w:rPr>
          <w:sz w:val="28"/>
          <w:szCs w:val="28"/>
        </w:rPr>
        <w:t xml:space="preserve"> — </w:t>
      </w:r>
      <w:proofErr w:type="gramStart"/>
      <w:r w:rsidRPr="00835F8B">
        <w:rPr>
          <w:sz w:val="28"/>
          <w:szCs w:val="28"/>
        </w:rPr>
        <w:t>с</w:t>
      </w:r>
      <w:proofErr w:type="gramEnd"/>
      <w:r w:rsidRPr="00835F8B">
        <w:rPr>
          <w:sz w:val="28"/>
          <w:szCs w:val="28"/>
        </w:rPr>
        <w:t xml:space="preserve"> помощью одно</w:t>
      </w:r>
      <w:r w:rsidRPr="00835F8B">
        <w:rPr>
          <w:sz w:val="28"/>
          <w:szCs w:val="28"/>
        </w:rPr>
        <w:softHyphen/>
        <w:t>бортной выводной борозды.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Более совершенны водовыпуски в борозды в виде трубок</w:t>
      </w:r>
      <w:r>
        <w:rPr>
          <w:sz w:val="28"/>
          <w:szCs w:val="28"/>
        </w:rPr>
        <w:t xml:space="preserve">, которые </w:t>
      </w:r>
      <w:r w:rsidRPr="00835F8B">
        <w:rPr>
          <w:sz w:val="28"/>
          <w:szCs w:val="28"/>
        </w:rPr>
        <w:t xml:space="preserve"> (рис. 33), уста</w:t>
      </w:r>
      <w:r w:rsidRPr="00835F8B">
        <w:rPr>
          <w:sz w:val="28"/>
          <w:szCs w:val="28"/>
        </w:rPr>
        <w:softHyphen/>
        <w:t>навливаемы</w:t>
      </w:r>
      <w:r>
        <w:rPr>
          <w:sz w:val="28"/>
          <w:szCs w:val="28"/>
        </w:rPr>
        <w:t xml:space="preserve">е </w:t>
      </w:r>
      <w:r w:rsidRPr="00835F8B">
        <w:rPr>
          <w:sz w:val="28"/>
          <w:szCs w:val="28"/>
        </w:rPr>
        <w:t>в дамбочке выводной борозды. Изготавливают трубки из раз</w:t>
      </w:r>
      <w:r w:rsidRPr="00835F8B">
        <w:rPr>
          <w:sz w:val="28"/>
          <w:szCs w:val="28"/>
        </w:rPr>
        <w:softHyphen/>
        <w:t xml:space="preserve">личных материалов (пластмасса, металл, тростник и т. д.) длиной от 30 до </w:t>
      </w:r>
      <w:smartTag w:uri="urn:schemas-microsoft-com:office:smarttags" w:element="metricconverter">
        <w:smartTagPr>
          <w:attr w:name="ProductID" w:val="80 см"/>
        </w:smartTagPr>
        <w:r w:rsidRPr="00835F8B">
          <w:rPr>
            <w:sz w:val="28"/>
            <w:szCs w:val="28"/>
          </w:rPr>
          <w:t>80 см</w:t>
        </w:r>
      </w:smartTag>
      <w:r w:rsidRPr="00835F8B">
        <w:rPr>
          <w:sz w:val="28"/>
          <w:szCs w:val="28"/>
        </w:rPr>
        <w:t xml:space="preserve"> и диаметром 1,5...6 см. Устанавливают трубки на 3...5 см выше горизонта воды в поливной борозде, а напор над ни</w:t>
      </w:r>
      <w:r w:rsidRPr="00835F8B">
        <w:rPr>
          <w:sz w:val="28"/>
          <w:szCs w:val="28"/>
        </w:rPr>
        <w:softHyphen/>
        <w:t xml:space="preserve">ми со стороны верхнего бьефа был не менее </w:t>
      </w:r>
      <w:smartTag w:uri="urn:schemas-microsoft-com:office:smarttags" w:element="metricconverter">
        <w:smartTagPr>
          <w:attr w:name="ProductID" w:val="5 см"/>
        </w:smartTagPr>
        <w:r w:rsidRPr="00835F8B">
          <w:rPr>
            <w:sz w:val="28"/>
            <w:szCs w:val="28"/>
          </w:rPr>
          <w:t>5 см</w:t>
        </w:r>
      </w:smartTag>
      <w:r w:rsidRPr="00835F8B">
        <w:rPr>
          <w:sz w:val="28"/>
          <w:szCs w:val="28"/>
        </w:rPr>
        <w:t xml:space="preserve">.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>Для распределения и нормирования воды</w:t>
      </w:r>
      <w:r>
        <w:rPr>
          <w:sz w:val="28"/>
          <w:szCs w:val="28"/>
        </w:rPr>
        <w:t xml:space="preserve"> </w:t>
      </w:r>
      <w:r w:rsidRPr="00835F8B">
        <w:rPr>
          <w:sz w:val="28"/>
          <w:szCs w:val="28"/>
        </w:rPr>
        <w:t>в поливные борозды или полосы</w:t>
      </w:r>
      <w:r>
        <w:rPr>
          <w:sz w:val="28"/>
          <w:szCs w:val="28"/>
        </w:rPr>
        <w:t xml:space="preserve"> применяются также </w:t>
      </w:r>
      <w:r w:rsidRPr="00835F8B">
        <w:rPr>
          <w:sz w:val="28"/>
          <w:szCs w:val="28"/>
        </w:rPr>
        <w:t>по</w:t>
      </w:r>
      <w:r w:rsidRPr="00835F8B">
        <w:rPr>
          <w:sz w:val="28"/>
          <w:szCs w:val="28"/>
        </w:rPr>
        <w:softHyphen/>
        <w:t xml:space="preserve">ливные сифоны </w:t>
      </w: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>изогнутые трубки длиной 1,2...1,3 м, уло</w:t>
      </w:r>
      <w:r w:rsidRPr="00835F8B">
        <w:rPr>
          <w:sz w:val="28"/>
          <w:szCs w:val="28"/>
        </w:rPr>
        <w:softHyphen/>
        <w:t xml:space="preserve">женные на валик временного оросителя или выводной борозды (см. рис. 33).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835F8B">
        <w:rPr>
          <w:sz w:val="28"/>
          <w:szCs w:val="28"/>
        </w:rPr>
        <w:t xml:space="preserve">Недостатки работы сифонов: </w:t>
      </w:r>
      <w:r>
        <w:rPr>
          <w:sz w:val="28"/>
          <w:szCs w:val="28"/>
        </w:rPr>
        <w:t xml:space="preserve">необходимость повторной зарядки сифона при прекращении работы. </w:t>
      </w:r>
    </w:p>
    <w:p w:rsidR="00763AD9" w:rsidRPr="00835F8B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Заданный уровень наполнения во временной оросительной сети обеспечивается </w:t>
      </w:r>
      <w:r w:rsidRPr="00835F8B">
        <w:rPr>
          <w:sz w:val="28"/>
          <w:szCs w:val="28"/>
        </w:rPr>
        <w:t>путем устройства перемычек. Их ставят в</w:t>
      </w:r>
      <w:r>
        <w:rPr>
          <w:sz w:val="28"/>
          <w:szCs w:val="28"/>
        </w:rPr>
        <w:t xml:space="preserve"> </w:t>
      </w:r>
      <w:r w:rsidRPr="00835F8B">
        <w:rPr>
          <w:sz w:val="28"/>
          <w:szCs w:val="28"/>
        </w:rPr>
        <w:t xml:space="preserve">тех местах, где </w:t>
      </w:r>
      <w:r w:rsidRPr="00835F8B">
        <w:rPr>
          <w:sz w:val="28"/>
          <w:szCs w:val="28"/>
        </w:rPr>
        <w:lastRenderedPageBreak/>
        <w:t>следует повысить уровень воды и обеспечить в</w:t>
      </w:r>
      <w:r>
        <w:rPr>
          <w:sz w:val="28"/>
          <w:szCs w:val="28"/>
        </w:rPr>
        <w:t>ысоту командо</w:t>
      </w:r>
      <w:r>
        <w:rPr>
          <w:sz w:val="28"/>
          <w:szCs w:val="28"/>
        </w:rPr>
        <w:softHyphen/>
        <w:t>вания. Перемычки</w:t>
      </w:r>
      <w:r w:rsidRPr="00835F8B">
        <w:rPr>
          <w:sz w:val="28"/>
          <w:szCs w:val="28"/>
        </w:rPr>
        <w:t xml:space="preserve"> бы</w:t>
      </w:r>
      <w:r>
        <w:rPr>
          <w:sz w:val="28"/>
          <w:szCs w:val="28"/>
        </w:rPr>
        <w:t>вают</w:t>
      </w:r>
      <w:r w:rsidRPr="00835F8B">
        <w:rPr>
          <w:sz w:val="28"/>
          <w:szCs w:val="28"/>
        </w:rPr>
        <w:t xml:space="preserve"> глухими или проходными. В качестве перемычек применяют ме</w:t>
      </w:r>
      <w:r w:rsidRPr="00835F8B">
        <w:rPr>
          <w:sz w:val="28"/>
          <w:szCs w:val="28"/>
        </w:rPr>
        <w:softHyphen/>
        <w:t>таллические и деревянные щиты или полотнища из брезента и пластических материалов.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835F8B">
        <w:rPr>
          <w:sz w:val="28"/>
          <w:szCs w:val="28"/>
        </w:rPr>
        <w:t>едостатки</w:t>
      </w:r>
      <w:r>
        <w:rPr>
          <w:sz w:val="28"/>
          <w:szCs w:val="28"/>
        </w:rPr>
        <w:t xml:space="preserve"> поливной арматуры</w:t>
      </w:r>
      <w:r w:rsidRPr="00835F8B">
        <w:rPr>
          <w:sz w:val="28"/>
          <w:szCs w:val="28"/>
        </w:rPr>
        <w:t xml:space="preserve">: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35F8B">
        <w:rPr>
          <w:sz w:val="28"/>
          <w:szCs w:val="28"/>
        </w:rPr>
        <w:t>боль</w:t>
      </w:r>
      <w:r w:rsidRPr="00835F8B">
        <w:rPr>
          <w:sz w:val="28"/>
          <w:szCs w:val="28"/>
        </w:rPr>
        <w:softHyphen/>
        <w:t>шие затраты ручного труда и низкая производительность поливальщиков</w:t>
      </w:r>
      <w:r>
        <w:rPr>
          <w:sz w:val="28"/>
          <w:szCs w:val="28"/>
        </w:rPr>
        <w:t xml:space="preserve">,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02D50">
        <w:rPr>
          <w:sz w:val="28"/>
          <w:szCs w:val="28"/>
        </w:rPr>
        <w:t xml:space="preserve">неравномерность распределения воды;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02D50">
        <w:rPr>
          <w:sz w:val="28"/>
          <w:szCs w:val="28"/>
        </w:rPr>
        <w:t>значительные потери площади под оро</w:t>
      </w:r>
      <w:r w:rsidRPr="00A02D50">
        <w:rPr>
          <w:sz w:val="28"/>
          <w:szCs w:val="28"/>
        </w:rPr>
        <w:softHyphen/>
        <w:t xml:space="preserve">сительную сеть и воды из нее;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02D50">
        <w:rPr>
          <w:sz w:val="28"/>
          <w:szCs w:val="28"/>
        </w:rPr>
        <w:t>открытые оросители затрудняют обработку по</w:t>
      </w:r>
      <w:r w:rsidRPr="00A02D50">
        <w:rPr>
          <w:sz w:val="28"/>
          <w:szCs w:val="28"/>
        </w:rPr>
        <w:softHyphen/>
        <w:t xml:space="preserve">лей. </w:t>
      </w:r>
    </w:p>
    <w:p w:rsidR="00763AD9" w:rsidRPr="00A02D50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Pr="00F92CD9" w:rsidRDefault="00763AD9" w:rsidP="00763AD9">
      <w:pPr>
        <w:ind w:firstLine="709"/>
        <w:jc w:val="center"/>
        <w:rPr>
          <w:b/>
          <w:sz w:val="28"/>
          <w:szCs w:val="28"/>
        </w:rPr>
      </w:pPr>
      <w:r w:rsidRPr="00F92CD9">
        <w:rPr>
          <w:b/>
          <w:sz w:val="28"/>
          <w:szCs w:val="28"/>
        </w:rPr>
        <w:t>МЕХАНИЗАЦИЯ РАСПРЕДЕЛЕНИЯ ВОДЫ</w:t>
      </w:r>
    </w:p>
    <w:p w:rsidR="00763AD9" w:rsidRPr="00A02D50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Pr="00A02D50" w:rsidRDefault="00763AD9" w:rsidP="00763AD9">
      <w:pPr>
        <w:ind w:firstLine="709"/>
        <w:jc w:val="both"/>
        <w:rPr>
          <w:sz w:val="28"/>
          <w:szCs w:val="28"/>
        </w:rPr>
      </w:pPr>
      <w:r w:rsidRPr="00A02D50">
        <w:rPr>
          <w:sz w:val="28"/>
          <w:szCs w:val="28"/>
        </w:rPr>
        <w:t>Механизировать и автоматизировать процесс распределения воды между бороздами и полосами можно путем замены открытых временных оросителей и выводных борозд стационарными или перемещаемыми поливными трубопроводами, а также путем применения специальных поливных машин и дождевальных устройств.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A02D50">
        <w:rPr>
          <w:sz w:val="28"/>
          <w:szCs w:val="28"/>
        </w:rPr>
        <w:t>Поливной трубопровод по всей длине имеет нерегулируемые или регул</w:t>
      </w:r>
      <w:r>
        <w:rPr>
          <w:sz w:val="28"/>
          <w:szCs w:val="28"/>
        </w:rPr>
        <w:t>ируемые водовыпускные отверстия</w:t>
      </w:r>
      <w:r w:rsidRPr="00A02D50">
        <w:rPr>
          <w:sz w:val="28"/>
          <w:szCs w:val="28"/>
        </w:rPr>
        <w:t xml:space="preserve">, через которые вода поступает в поливную сеть. </w:t>
      </w:r>
      <w:r>
        <w:rPr>
          <w:sz w:val="28"/>
          <w:szCs w:val="28"/>
        </w:rPr>
        <w:t>Р</w:t>
      </w:r>
      <w:r w:rsidRPr="00A02D50">
        <w:rPr>
          <w:sz w:val="28"/>
          <w:szCs w:val="28"/>
        </w:rPr>
        <w:t xml:space="preserve">асстояния между водовыпускными отверстиями делаются равными расстоянию между бороздами (0,6...1,2 м).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711A75">
        <w:rPr>
          <w:sz w:val="28"/>
          <w:szCs w:val="28"/>
        </w:rPr>
        <w:t>ередвижные полив</w:t>
      </w:r>
      <w:r w:rsidRPr="00711A75">
        <w:rPr>
          <w:sz w:val="28"/>
          <w:szCs w:val="28"/>
        </w:rPr>
        <w:softHyphen/>
        <w:t xml:space="preserve">ные трубопроводы </w:t>
      </w:r>
      <w:r w:rsidRPr="00A02D50">
        <w:rPr>
          <w:sz w:val="28"/>
          <w:szCs w:val="28"/>
        </w:rPr>
        <w:t>использ</w:t>
      </w:r>
      <w:r>
        <w:rPr>
          <w:sz w:val="28"/>
          <w:szCs w:val="28"/>
        </w:rPr>
        <w:t>уются</w:t>
      </w:r>
      <w:r w:rsidRPr="00A02D50">
        <w:rPr>
          <w:sz w:val="28"/>
          <w:szCs w:val="28"/>
        </w:rPr>
        <w:t xml:space="preserve"> на спланированных </w:t>
      </w:r>
      <w:r>
        <w:rPr>
          <w:sz w:val="28"/>
          <w:szCs w:val="28"/>
        </w:rPr>
        <w:t>участках</w:t>
      </w:r>
      <w:r w:rsidRPr="00A02D50">
        <w:rPr>
          <w:sz w:val="28"/>
          <w:szCs w:val="28"/>
        </w:rPr>
        <w:t xml:space="preserve"> со средними уклонами 0,003...0,006 и п</w:t>
      </w:r>
      <w:r>
        <w:rPr>
          <w:sz w:val="28"/>
          <w:szCs w:val="28"/>
        </w:rPr>
        <w:t>очвами низкой водопроницаемости.</w:t>
      </w:r>
      <w:r w:rsidRPr="00A02D50">
        <w:rPr>
          <w:sz w:val="28"/>
          <w:szCs w:val="28"/>
        </w:rPr>
        <w:t xml:space="preserve"> </w:t>
      </w:r>
    </w:p>
    <w:p w:rsidR="00763AD9" w:rsidRPr="00A02D50" w:rsidRDefault="00763AD9" w:rsidP="00763AD9">
      <w:pPr>
        <w:ind w:firstLine="709"/>
        <w:jc w:val="both"/>
        <w:rPr>
          <w:sz w:val="28"/>
          <w:szCs w:val="28"/>
        </w:rPr>
      </w:pPr>
      <w:r w:rsidRPr="00A02D50">
        <w:rPr>
          <w:sz w:val="28"/>
          <w:szCs w:val="28"/>
        </w:rPr>
        <w:t>Трубопроводы бывают наземными и подземными. Первые из них могут быть гибкими и жесткими.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A02D50">
        <w:rPr>
          <w:sz w:val="28"/>
          <w:szCs w:val="28"/>
        </w:rPr>
        <w:t>Наибольшее распространение нашли гибкие трубопроводы (шланги)</w:t>
      </w:r>
      <w:r>
        <w:rPr>
          <w:sz w:val="28"/>
          <w:szCs w:val="28"/>
        </w:rPr>
        <w:t xml:space="preserve"> </w:t>
      </w:r>
      <w:r w:rsidRPr="00A02D50">
        <w:rPr>
          <w:sz w:val="28"/>
          <w:szCs w:val="28"/>
        </w:rPr>
        <w:t xml:space="preserve"> из мелиоративной капроновой ткани</w:t>
      </w:r>
      <w:r>
        <w:rPr>
          <w:sz w:val="28"/>
          <w:szCs w:val="28"/>
        </w:rPr>
        <w:t xml:space="preserve"> с водонепроницаемым покрытием.</w:t>
      </w:r>
      <w:r w:rsidRPr="00A02D50">
        <w:rPr>
          <w:sz w:val="28"/>
          <w:szCs w:val="28"/>
        </w:rPr>
        <w:t xml:space="preserve"> </w:t>
      </w:r>
    </w:p>
    <w:p w:rsidR="00763AD9" w:rsidRPr="00A02D50" w:rsidRDefault="00763AD9" w:rsidP="00763AD9">
      <w:pPr>
        <w:ind w:firstLine="709"/>
        <w:jc w:val="both"/>
        <w:rPr>
          <w:sz w:val="28"/>
          <w:szCs w:val="28"/>
        </w:rPr>
      </w:pPr>
      <w:r w:rsidRPr="00A02D50">
        <w:rPr>
          <w:sz w:val="28"/>
          <w:szCs w:val="28"/>
        </w:rPr>
        <w:t xml:space="preserve">Гибкие трубопроводы изготавливаются также из полиэтилена; Диаметры их 150,200,250 и </w:t>
      </w:r>
      <w:smartTag w:uri="urn:schemas-microsoft-com:office:smarttags" w:element="metricconverter">
        <w:smartTagPr>
          <w:attr w:name="ProductID" w:val="300 мм"/>
        </w:smartTagPr>
        <w:r w:rsidRPr="00A02D50">
          <w:rPr>
            <w:sz w:val="28"/>
            <w:szCs w:val="28"/>
          </w:rPr>
          <w:t>300 мм</w:t>
        </w:r>
      </w:smartTag>
      <w:r w:rsidRPr="00A02D50">
        <w:rPr>
          <w:sz w:val="28"/>
          <w:szCs w:val="28"/>
        </w:rPr>
        <w:t>. Устраиваемые водовыпускные отверстия, как прави</w:t>
      </w:r>
      <w:r w:rsidRPr="00A02D50">
        <w:rPr>
          <w:sz w:val="28"/>
          <w:szCs w:val="28"/>
        </w:rPr>
        <w:softHyphen/>
        <w:t>ло, нерегулируемые. Основной недостаток полиэтиленовых трубопроводов — недолговечность.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framePr w:h="1383" w:hSpace="38" w:wrap="auto" w:vAnchor="text" w:hAnchor="page" w:x="2249" w:y="416"/>
      </w:pPr>
      <w:r>
        <w:rPr>
          <w:noProof/>
        </w:rPr>
        <w:drawing>
          <wp:inline distT="0" distB="0" distL="0" distR="0">
            <wp:extent cx="5594350" cy="1466850"/>
            <wp:effectExtent l="1905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3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Pr="00E94C8A" w:rsidRDefault="00763AD9" w:rsidP="00763AD9">
      <w:pPr>
        <w:ind w:firstLine="709"/>
        <w:jc w:val="both"/>
        <w:rPr>
          <w:highlight w:val="yellow"/>
        </w:rPr>
      </w:pPr>
      <w:r>
        <w:rPr>
          <w:noProof/>
        </w:rPr>
        <w:lastRenderedPageBreak/>
        <w:drawing>
          <wp:inline distT="0" distB="0" distL="0" distR="0">
            <wp:extent cx="5270500" cy="1962150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AD9" w:rsidRPr="00E94C8A" w:rsidRDefault="00763AD9" w:rsidP="00763AD9">
      <w:pPr>
        <w:ind w:firstLine="709"/>
        <w:jc w:val="both"/>
        <w:rPr>
          <w:highlight w:val="yellow"/>
        </w:rPr>
      </w:pPr>
    </w:p>
    <w:p w:rsidR="00763AD9" w:rsidRPr="00E94C8A" w:rsidRDefault="00763AD9" w:rsidP="00763AD9">
      <w:pPr>
        <w:ind w:firstLine="709"/>
        <w:jc w:val="both"/>
        <w:rPr>
          <w:highlight w:val="yellow"/>
        </w:rPr>
      </w:pPr>
    </w:p>
    <w:p w:rsidR="00763AD9" w:rsidRPr="00E94C8A" w:rsidRDefault="00763AD9" w:rsidP="00763AD9">
      <w:pPr>
        <w:ind w:firstLine="709"/>
        <w:jc w:val="both"/>
        <w:rPr>
          <w:sz w:val="28"/>
          <w:szCs w:val="28"/>
          <w:highlight w:val="yellow"/>
        </w:rPr>
      </w:pPr>
      <w:r w:rsidRPr="00E94C8A">
        <w:rPr>
          <w:sz w:val="28"/>
          <w:szCs w:val="28"/>
          <w:highlight w:val="yellow"/>
        </w:rPr>
        <w:t>Рис. 37. Способы подачи воды в гибкие трубопроводы: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E94C8A">
        <w:rPr>
          <w:sz w:val="28"/>
          <w:szCs w:val="28"/>
          <w:highlight w:val="yellow"/>
        </w:rPr>
        <w:t>а — с помощью передвижного сифонного водовыпуска (1 — соединительный шланг; 2 — ручной вакуум-насос; 3 — передвижной сифонный водовыпуск)</w:t>
      </w:r>
      <w:proofErr w:type="gramStart"/>
      <w:r w:rsidRPr="00E94C8A">
        <w:rPr>
          <w:sz w:val="28"/>
          <w:szCs w:val="28"/>
          <w:highlight w:val="yellow"/>
        </w:rPr>
        <w:t xml:space="preserve"> ;</w:t>
      </w:r>
      <w:proofErr w:type="gramEnd"/>
      <w:r w:rsidRPr="00E94C8A">
        <w:rPr>
          <w:sz w:val="28"/>
          <w:szCs w:val="28"/>
          <w:highlight w:val="yellow"/>
        </w:rPr>
        <w:t xml:space="preserve"> б — через трубчатый водовыпуск (1 — канал; 2 — трубчатый водовыпуск) ; в — из закрытого трубопровода (1 — гидрант; 2 — гибкий трубопровод; 3 — закрытый трубопровод) ; г — из лотка (1 — лоток; 2- водовыпуск из лотка)</w:t>
      </w:r>
    </w:p>
    <w:p w:rsidR="00763AD9" w:rsidRPr="00A02D50" w:rsidRDefault="00763AD9" w:rsidP="00763AD9">
      <w:pPr>
        <w:ind w:firstLine="709"/>
        <w:jc w:val="both"/>
        <w:rPr>
          <w:sz w:val="28"/>
          <w:szCs w:val="28"/>
        </w:rPr>
      </w:pPr>
      <w:r w:rsidRPr="00BD190C">
        <w:rPr>
          <w:b/>
          <w:sz w:val="28"/>
          <w:szCs w:val="28"/>
        </w:rPr>
        <w:t>Жесткие трубопроводы</w:t>
      </w:r>
      <w:r w:rsidRPr="00A02D50">
        <w:rPr>
          <w:sz w:val="28"/>
          <w:szCs w:val="28"/>
        </w:rPr>
        <w:t xml:space="preserve"> могут быть подземные и наземные. Они бывают чугунные, асбестоцементные, алюминиевые и пластмассовые. Передвижные жесткие наземные поливные трубопроводы </w:t>
      </w:r>
      <w:r>
        <w:rPr>
          <w:sz w:val="28"/>
          <w:szCs w:val="28"/>
        </w:rPr>
        <w:t xml:space="preserve">бывают </w:t>
      </w:r>
      <w:r w:rsidRPr="00A02D50">
        <w:rPr>
          <w:sz w:val="28"/>
          <w:szCs w:val="28"/>
        </w:rPr>
        <w:t>стальные, алюминиевые или пластмассовые</w:t>
      </w:r>
      <w:r>
        <w:rPr>
          <w:sz w:val="28"/>
          <w:szCs w:val="28"/>
        </w:rPr>
        <w:t>.</w:t>
      </w:r>
      <w:r w:rsidRPr="00A02D50">
        <w:rPr>
          <w:sz w:val="28"/>
          <w:szCs w:val="28"/>
        </w:rPr>
        <w:t xml:space="preserve"> Жесткие трубопроводы в основном </w:t>
      </w:r>
      <w:r>
        <w:rPr>
          <w:sz w:val="28"/>
          <w:szCs w:val="28"/>
        </w:rPr>
        <w:t>применяются</w:t>
      </w:r>
      <w:r w:rsidRPr="00A02D50">
        <w:rPr>
          <w:sz w:val="28"/>
          <w:szCs w:val="28"/>
        </w:rPr>
        <w:t xml:space="preserve"> для подачи боль</w:t>
      </w:r>
      <w:r w:rsidRPr="00A02D50">
        <w:rPr>
          <w:sz w:val="28"/>
          <w:szCs w:val="28"/>
        </w:rPr>
        <w:softHyphen/>
        <w:t>ших расходов в длинные борозды при уклонах менее 0,003. Они передвигают</w:t>
      </w:r>
      <w:r w:rsidRPr="00A02D50">
        <w:rPr>
          <w:sz w:val="28"/>
          <w:szCs w:val="28"/>
        </w:rPr>
        <w:softHyphen/>
        <w:t xml:space="preserve">ся с помощью трактора волоком </w:t>
      </w:r>
      <w:r>
        <w:rPr>
          <w:sz w:val="28"/>
          <w:szCs w:val="28"/>
        </w:rPr>
        <w:t>или</w:t>
      </w:r>
      <w:r w:rsidRPr="00A02D50">
        <w:rPr>
          <w:sz w:val="28"/>
          <w:szCs w:val="28"/>
        </w:rPr>
        <w:t xml:space="preserve"> на колесах в разобранном или собранном виде.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A02D50">
        <w:rPr>
          <w:sz w:val="28"/>
          <w:szCs w:val="28"/>
        </w:rPr>
        <w:t>Жесткие трубопроводы долговечнее гибких шлангов, они доступны для осмотра, легко промываются, возможна взаимозаменяемость отдельных сек</w:t>
      </w:r>
      <w:r w:rsidRPr="00A02D50">
        <w:rPr>
          <w:sz w:val="28"/>
          <w:szCs w:val="28"/>
        </w:rPr>
        <w:softHyphen/>
        <w:t>ций. Недостаток их - сложность перемещения с одной позиции на другую</w:t>
      </w:r>
      <w:r>
        <w:rPr>
          <w:sz w:val="28"/>
          <w:szCs w:val="28"/>
        </w:rPr>
        <w:t>.</w:t>
      </w:r>
      <w:r w:rsidRPr="00A02D50">
        <w:rPr>
          <w:sz w:val="28"/>
          <w:szCs w:val="28"/>
        </w:rPr>
        <w:t xml:space="preserve"> </w:t>
      </w:r>
    </w:p>
    <w:p w:rsidR="00763AD9" w:rsidRPr="00A02D50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b/>
          <w:sz w:val="28"/>
          <w:szCs w:val="28"/>
        </w:rPr>
      </w:pPr>
      <w:r w:rsidRPr="00D375A6">
        <w:rPr>
          <w:b/>
          <w:sz w:val="28"/>
          <w:szCs w:val="28"/>
        </w:rPr>
        <w:t>Качество оросительной воды для поливных трубопроводов</w:t>
      </w:r>
    </w:p>
    <w:p w:rsidR="00763AD9" w:rsidRPr="00D375A6" w:rsidRDefault="00763AD9" w:rsidP="00763AD9">
      <w:pPr>
        <w:ind w:firstLine="709"/>
        <w:jc w:val="both"/>
        <w:rPr>
          <w:b/>
          <w:sz w:val="28"/>
          <w:szCs w:val="28"/>
        </w:rPr>
      </w:pPr>
    </w:p>
    <w:p w:rsidR="00763AD9" w:rsidRPr="00A02D50" w:rsidRDefault="00763AD9" w:rsidP="00763AD9">
      <w:pPr>
        <w:ind w:firstLine="709"/>
        <w:jc w:val="both"/>
        <w:rPr>
          <w:sz w:val="28"/>
          <w:szCs w:val="28"/>
        </w:rPr>
      </w:pPr>
      <w:r w:rsidRPr="00A02D50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A02D50">
        <w:rPr>
          <w:sz w:val="28"/>
          <w:szCs w:val="28"/>
        </w:rPr>
        <w:t>ри использовании шлангов мутность воды не должна превышать 1... 1,5 г/л, а подземных трубопроводов — 3...4 г/л. С уче</w:t>
      </w:r>
      <w:r w:rsidRPr="00A02D50">
        <w:rPr>
          <w:sz w:val="28"/>
          <w:szCs w:val="28"/>
        </w:rPr>
        <w:softHyphen/>
        <w:t>том этого осуществляется соответствующий режим промывки. Плавающий мусор должен быть задержан сороудерживающими решетками.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</w:t>
      </w:r>
      <w:r w:rsidRPr="00167E6F">
        <w:rPr>
          <w:sz w:val="28"/>
          <w:szCs w:val="28"/>
        </w:rPr>
        <w:t>механизации и автоматизации поверх</w:t>
      </w:r>
      <w:r w:rsidRPr="00167E6F">
        <w:rPr>
          <w:sz w:val="28"/>
          <w:szCs w:val="28"/>
        </w:rPr>
        <w:softHyphen/>
        <w:t>ностных самотечных поливов примен</w:t>
      </w:r>
      <w:r>
        <w:rPr>
          <w:sz w:val="28"/>
          <w:szCs w:val="28"/>
        </w:rPr>
        <w:t>яют</w:t>
      </w:r>
      <w:r w:rsidRPr="00167E6F">
        <w:rPr>
          <w:sz w:val="28"/>
          <w:szCs w:val="28"/>
        </w:rPr>
        <w:t xml:space="preserve"> стационарны</w:t>
      </w:r>
      <w:r>
        <w:rPr>
          <w:sz w:val="28"/>
          <w:szCs w:val="28"/>
        </w:rPr>
        <w:t>е</w:t>
      </w:r>
      <w:r w:rsidRPr="00167E6F">
        <w:rPr>
          <w:sz w:val="28"/>
          <w:szCs w:val="28"/>
        </w:rPr>
        <w:t xml:space="preserve"> ороситель</w:t>
      </w:r>
      <w:r w:rsidRPr="00167E6F">
        <w:rPr>
          <w:sz w:val="28"/>
          <w:szCs w:val="28"/>
        </w:rPr>
        <w:softHyphen/>
        <w:t>ны</w:t>
      </w:r>
      <w:r>
        <w:rPr>
          <w:sz w:val="28"/>
          <w:szCs w:val="28"/>
        </w:rPr>
        <w:t>е</w:t>
      </w:r>
      <w:r w:rsidRPr="00167E6F">
        <w:rPr>
          <w:sz w:val="28"/>
          <w:szCs w:val="28"/>
        </w:rPr>
        <w:t xml:space="preserve"> систем</w:t>
      </w:r>
      <w:r>
        <w:rPr>
          <w:sz w:val="28"/>
          <w:szCs w:val="28"/>
        </w:rPr>
        <w:t>ы</w:t>
      </w:r>
      <w:r w:rsidRPr="00167E6F">
        <w:rPr>
          <w:sz w:val="28"/>
          <w:szCs w:val="28"/>
        </w:rPr>
        <w:t xml:space="preserve">, которые бывают закрытыми, открытыми и комбинированными. В закрытых оросительных системах вся оросительная сеть выполнена в виде закрытых трубопроводов. Подземный поливной трубопровод монтируется из асбестоцементных или пластмассовых труб. </w:t>
      </w:r>
      <w:r>
        <w:rPr>
          <w:sz w:val="28"/>
          <w:szCs w:val="28"/>
        </w:rPr>
        <w:t>Т</w:t>
      </w:r>
      <w:r w:rsidRPr="00167E6F">
        <w:rPr>
          <w:sz w:val="28"/>
          <w:szCs w:val="28"/>
        </w:rPr>
        <w:t>рубопровод укладывают на глубину 30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40 см"/>
        </w:smartTagPr>
        <w:r w:rsidRPr="00167E6F">
          <w:rPr>
            <w:sz w:val="28"/>
            <w:szCs w:val="28"/>
          </w:rPr>
          <w:t>40 см</w:t>
        </w:r>
      </w:smartTag>
      <w:r w:rsidRPr="00167E6F">
        <w:rPr>
          <w:sz w:val="28"/>
          <w:szCs w:val="28"/>
        </w:rPr>
        <w:t xml:space="preserve"> и в нем просверливают отверстия через интервал, равный одному-двум расстояниям между бороздами. Диаметр отверстий 4.</w:t>
      </w:r>
      <w:r>
        <w:rPr>
          <w:sz w:val="28"/>
          <w:szCs w:val="28"/>
        </w:rPr>
        <w:t>.</w:t>
      </w:r>
      <w:r w:rsidRPr="00167E6F">
        <w:rPr>
          <w:sz w:val="28"/>
          <w:szCs w:val="28"/>
        </w:rPr>
        <w:t xml:space="preserve">8 мм. При работе поливного </w:t>
      </w:r>
      <w:r w:rsidRPr="00167E6F">
        <w:rPr>
          <w:sz w:val="28"/>
          <w:szCs w:val="28"/>
        </w:rPr>
        <w:lastRenderedPageBreak/>
        <w:t xml:space="preserve">трубопровода над каждым отверстием возникает родничок, образующий воронку размыва, вода из которой направляется в ближайшую борозду. 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167E6F">
        <w:rPr>
          <w:sz w:val="28"/>
          <w:szCs w:val="28"/>
        </w:rPr>
        <w:t>Открытые стационарные оросительные системы при поверхностных поли</w:t>
      </w:r>
      <w:r w:rsidRPr="00167E6F">
        <w:rPr>
          <w:sz w:val="28"/>
          <w:szCs w:val="28"/>
        </w:rPr>
        <w:softHyphen/>
        <w:t>вах могут быть в виде лотков (рис. 40) или бетонированных оросительных ка</w:t>
      </w:r>
      <w:r w:rsidRPr="00167E6F">
        <w:rPr>
          <w:sz w:val="28"/>
          <w:szCs w:val="28"/>
        </w:rPr>
        <w:softHyphen/>
        <w:t xml:space="preserve">налов. </w:t>
      </w:r>
      <w:r>
        <w:rPr>
          <w:sz w:val="28"/>
          <w:szCs w:val="28"/>
        </w:rPr>
        <w:t xml:space="preserve">Вода </w:t>
      </w:r>
      <w:r w:rsidRPr="00167E6F">
        <w:rPr>
          <w:sz w:val="28"/>
          <w:szCs w:val="28"/>
        </w:rPr>
        <w:t>пода</w:t>
      </w:r>
      <w:r>
        <w:rPr>
          <w:sz w:val="28"/>
          <w:szCs w:val="28"/>
        </w:rPr>
        <w:t>ется</w:t>
      </w:r>
      <w:r w:rsidRPr="00167E6F">
        <w:rPr>
          <w:sz w:val="28"/>
          <w:szCs w:val="28"/>
        </w:rPr>
        <w:t xml:space="preserve"> непосредственно</w:t>
      </w:r>
      <w:r w:rsidRPr="00167E6F">
        <w:rPr>
          <w:sz w:val="20"/>
          <w:szCs w:val="20"/>
        </w:rPr>
        <w:t xml:space="preserve"> </w:t>
      </w:r>
      <w:r>
        <w:rPr>
          <w:sz w:val="28"/>
          <w:szCs w:val="28"/>
        </w:rPr>
        <w:t>и</w:t>
      </w:r>
      <w:r w:rsidRPr="00167E6F">
        <w:rPr>
          <w:sz w:val="28"/>
          <w:szCs w:val="28"/>
        </w:rPr>
        <w:t>з постоянного лотка (канала) последнего порядка</w:t>
      </w:r>
      <w:r>
        <w:rPr>
          <w:sz w:val="28"/>
          <w:szCs w:val="28"/>
        </w:rPr>
        <w:t>.</w:t>
      </w:r>
    </w:p>
    <w:p w:rsidR="00763AD9" w:rsidRDefault="00763AD9" w:rsidP="00763AD9">
      <w:pPr>
        <w:ind w:firstLine="709"/>
        <w:jc w:val="both"/>
      </w:pPr>
      <w:r>
        <w:rPr>
          <w:noProof/>
        </w:rPr>
        <w:drawing>
          <wp:inline distT="0" distB="0" distL="0" distR="0">
            <wp:extent cx="4927600" cy="1822450"/>
            <wp:effectExtent l="1905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543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182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AD9" w:rsidRDefault="00763AD9" w:rsidP="00763AD9">
      <w:pPr>
        <w:ind w:firstLine="709"/>
        <w:jc w:val="both"/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167E6F">
        <w:rPr>
          <w:sz w:val="28"/>
          <w:szCs w:val="28"/>
        </w:rPr>
        <w:t>Рис. 40. Схема стационарной лотковой оросительной сети для поверхностного полива: б — продольный разрез по лотку; в — поперечный разрез по лотку;</w:t>
      </w:r>
    </w:p>
    <w:p w:rsidR="00763AD9" w:rsidRDefault="00763AD9" w:rsidP="00763AD9">
      <w:pPr>
        <w:ind w:firstLine="709"/>
        <w:jc w:val="both"/>
        <w:rPr>
          <w:sz w:val="28"/>
          <w:szCs w:val="28"/>
        </w:rPr>
      </w:pPr>
      <w:r w:rsidRPr="00167E6F">
        <w:rPr>
          <w:sz w:val="28"/>
          <w:szCs w:val="28"/>
        </w:rPr>
        <w:t xml:space="preserve"> 7- водовыпускные отвер</w:t>
      </w:r>
      <w:r w:rsidRPr="00167E6F">
        <w:rPr>
          <w:sz w:val="28"/>
          <w:szCs w:val="28"/>
        </w:rPr>
        <w:softHyphen/>
        <w:t xml:space="preserve">стия; </w:t>
      </w:r>
    </w:p>
    <w:p w:rsidR="00763AD9" w:rsidRPr="00167E6F" w:rsidRDefault="00763AD9" w:rsidP="00763AD9">
      <w:pPr>
        <w:ind w:firstLine="709"/>
        <w:jc w:val="both"/>
        <w:rPr>
          <w:sz w:val="28"/>
          <w:szCs w:val="28"/>
        </w:rPr>
      </w:pPr>
      <w:r w:rsidRPr="00167E6F">
        <w:rPr>
          <w:sz w:val="28"/>
          <w:szCs w:val="28"/>
        </w:rPr>
        <w:t>8   — поливные борозды.</w:t>
      </w:r>
    </w:p>
    <w:p w:rsidR="00763AD9" w:rsidRDefault="00763AD9" w:rsidP="00763AD9">
      <w:pPr>
        <w:ind w:firstLine="709"/>
        <w:jc w:val="both"/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763AD9" w:rsidRDefault="00763AD9" w:rsidP="00763AD9">
      <w:pPr>
        <w:ind w:firstLine="709"/>
        <w:jc w:val="both"/>
        <w:rPr>
          <w:sz w:val="28"/>
          <w:szCs w:val="28"/>
        </w:rPr>
      </w:pPr>
    </w:p>
    <w:p w:rsidR="00241614" w:rsidRDefault="00241614"/>
    <w:sectPr w:rsidR="00241614" w:rsidSect="00241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grammar="clean"/>
  <w:defaultTabStop w:val="708"/>
  <w:characterSpacingControl w:val="doNotCompress"/>
  <w:compat/>
  <w:rsids>
    <w:rsidRoot w:val="00763AD9"/>
    <w:rsid w:val="00241614"/>
    <w:rsid w:val="00763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A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AD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1516</Words>
  <Characters>8645</Characters>
  <Application>Microsoft Office Word</Application>
  <DocSecurity>0</DocSecurity>
  <Lines>72</Lines>
  <Paragraphs>20</Paragraphs>
  <ScaleCrop>false</ScaleCrop>
  <Company>Microsoft</Company>
  <LinksUpToDate>false</LinksUpToDate>
  <CharactersWithSpaces>10141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2020-03-18T16:43:00Z</dcterms:created>
  <dcterms:modified xsi:type="dcterms:W3CDTF">2020-03-18T16:44:00Z</dcterms:modified>
</cp:coreProperties>
</file>